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BE" w:rsidRPr="0025739E" w:rsidRDefault="00E97772" w:rsidP="0025739E">
      <w:pPr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40"/>
          <w:szCs w:val="40"/>
          <w:u w:val="single"/>
        </w:rPr>
        <w:pict>
          <v:rect id="_x0000_s1031" style="position:absolute;left:0;text-align:left;margin-left:246.45pt;margin-top:69.95pt;width:216.25pt;height:131pt;z-index:251701248" o:regroupid="4" fillcolor="#0505ff">
            <v:textbox style="mso-next-textbox:#_x0000_s1031">
              <w:txbxContent>
                <w:p w:rsidR="0025739E" w:rsidRDefault="00F52BBB" w:rsidP="0025739E">
                  <w:pPr>
                    <w:jc w:val="center"/>
                  </w:pPr>
                  <w:r>
                    <w:br/>
                  </w:r>
                  <w:r w:rsidR="0025739E">
                    <w:t>Admin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29" style="position:absolute;left:0;text-align:left;margin-left:246.45pt;margin-top:233.65pt;width:126.05pt;height:131.35pt;z-index:251706368" o:regroupid="5" fillcolor="#0505ff">
            <v:textbox style="mso-next-textbox:#_x0000_s1029">
              <w:txbxContent>
                <w:p w:rsidR="0025739E" w:rsidRDefault="00F52BBB" w:rsidP="0025739E">
                  <w:pPr>
                    <w:jc w:val="center"/>
                  </w:pPr>
                  <w:r>
                    <w:br/>
                  </w:r>
                  <w:r w:rsidR="0025739E">
                    <w:t>Travel Guide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30" style="position:absolute;left:0;text-align:left;margin-left:246.45pt;margin-top:394.65pt;width:175.3pt;height:131.25pt;z-index:251709440" o:regroupid="6" fillcolor="#0505ff">
            <v:textbox style="mso-next-textbox:#_x0000_s1030">
              <w:txbxContent>
                <w:p w:rsidR="0025739E" w:rsidRDefault="00F52BBB" w:rsidP="0025739E">
                  <w:pPr>
                    <w:jc w:val="center"/>
                  </w:pPr>
                  <w:r>
                    <w:br/>
                  </w:r>
                  <w:r w:rsidR="0025739E">
                    <w:t>Transport Officer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group id="_x0000_s1069" style="position:absolute;left:0;text-align:left;margin-left:2.65pt;margin-top:475.6pt;width:132.05pt;height:152.2pt;z-index:251719680" coordorigin="1467,10978" coordsize="2641,3044">
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<v:formulas>
                <v:f eqn="val #0"/>
                <v:f eqn="val width"/>
                <v:f eqn="val height"/>
                <v:f eqn="prod width 1 2"/>
                <v:f eqn="prod height 1 2"/>
                <v:f eqn="sum width 0 #0"/>
                <v:f eqn="sum height 0 #0"/>
                <v:f eqn="sum @4 0 #0"/>
                <v:f eqn="sum @4 #0 0"/>
                <v:f eqn="prod #0 2 1"/>
                <v:f eqn="sum width 0 @9"/>
                <v:f eqn="prod #0 9598 32768"/>
                <v:f eqn="sum height 0 @11"/>
                <v:f eqn="sum @11 #0 0"/>
                <v:f eqn="sum width 0 @13"/>
              </v:formulas>
              <v:path o:extrusionok="f" limo="10800,10800" o:connecttype="custom" o:connectlocs="@3,0;0,@4;@3,@2;@1,@4" textboxrect="@13,@11,@14,@12"/>
              <v:handles>
                <v:h position="topLeft,#0" switch="" yrange="0,5400"/>
              </v:handles>
            </v:shapetype>
            <v:shape id="_x0000_s1063" type="#_x0000_t186" style="position:absolute;left:1266;top:11179;width:3044;height:2641;rotation:90;mso-position-horizontal-relative:margin;mso-position-vertical-relative:page;mso-width-relative:margin;mso-height-relative:margin;v-text-anchor:middle" o:allowincell="f" filled="t" fillcolor="#1f497d [3215]" stroked="f" strokecolor="#5c83b4" strokeweight=".25pt">
              <v:shadow opacity=".5"/>
              <v:textbox style="mso-next-textbox:#_x0000_s1063">
                <w:txbxContent>
                  <w:p w:rsidR="009866A4" w:rsidRPr="00324A5E" w:rsidRDefault="009866A4" w:rsidP="009866A4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</w:pPr>
                    <w:r w:rsidRPr="00324A5E">
                      <w:rPr>
                        <w:rFonts w:asciiTheme="majorHAnsi" w:eastAsiaTheme="majorEastAsia" w:hAnsiTheme="majorHAnsi" w:cstheme="majorBidi"/>
                        <w:i/>
                        <w:iCs/>
                        <w:color w:val="D3DFEE" w:themeColor="accent1" w:themeTint="3F"/>
                        <w:sz w:val="28"/>
                        <w:szCs w:val="28"/>
                      </w:rPr>
                      <w:t>Main Frames</w:t>
                    </w:r>
                    <w:r w:rsidR="00324A5E" w:rsidRPr="00324A5E"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  <w:t xml:space="preserve"> :</w:t>
                    </w:r>
                  </w:p>
                  <w:p w:rsidR="009866A4" w:rsidRPr="00324A5E" w:rsidRDefault="009866A4" w:rsidP="009866A4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</w:pPr>
                    <w:r w:rsidRPr="00324A5E">
                      <w:rPr>
                        <w:rFonts w:asciiTheme="majorHAnsi" w:eastAsiaTheme="majorEastAsia" w:hAnsiTheme="majorHAnsi" w:cstheme="majorBidi"/>
                        <w:i/>
                        <w:iCs/>
                        <w:color w:val="D3DFEE" w:themeColor="accent1" w:themeTint="3F"/>
                        <w:sz w:val="28"/>
                        <w:szCs w:val="28"/>
                      </w:rPr>
                      <w:t>Sub Frames</w:t>
                    </w:r>
                    <w:r w:rsidR="00324A5E" w:rsidRPr="00324A5E"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  <w:tab/>
                      <w:t xml:space="preserve">   :</w:t>
                    </w:r>
                  </w:p>
                  <w:p w:rsidR="009866A4" w:rsidRPr="00324A5E" w:rsidRDefault="009866A4" w:rsidP="009866A4">
                    <w:pPr>
                      <w:spacing w:after="0" w:line="288" w:lineRule="auto"/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</w:pPr>
                    <w:r w:rsidRPr="00324A5E">
                      <w:rPr>
                        <w:rFonts w:asciiTheme="majorHAnsi" w:eastAsiaTheme="majorEastAsia" w:hAnsiTheme="majorHAnsi" w:cstheme="majorBidi"/>
                        <w:i/>
                        <w:iCs/>
                        <w:color w:val="D3DFEE" w:themeColor="accent1" w:themeTint="3F"/>
                        <w:sz w:val="28"/>
                        <w:szCs w:val="28"/>
                      </w:rPr>
                      <w:t>Tabs</w:t>
                    </w:r>
                    <w:r w:rsidR="00324A5E" w:rsidRPr="00324A5E"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  <w:tab/>
                    </w:r>
                    <w:r w:rsidR="00324A5E" w:rsidRPr="00324A5E">
                      <w:rPr>
                        <w:rFonts w:asciiTheme="majorHAnsi" w:eastAsiaTheme="majorEastAsia" w:hAnsiTheme="majorHAnsi" w:cstheme="majorBidi"/>
                        <w:iCs/>
                        <w:color w:val="D3DFEE" w:themeColor="accent1" w:themeTint="3F"/>
                        <w:sz w:val="28"/>
                        <w:szCs w:val="28"/>
                      </w:rPr>
                      <w:tab/>
                      <w:t xml:space="preserve">   :</w:t>
                    </w:r>
                  </w:p>
                </w:txbxContent>
              </v:textbox>
            </v:shape>
            <v:group id="_x0000_s1068" style="position:absolute;left:3380;top:11984;width:273;height:1061" coordorigin="3237,9917" coordsize="273,1061">
              <v:rect id="_x0000_s1064" style="position:absolute;left:3237;top:9917;width:267;height:288" fillcolor="#0505ff"/>
              <v:rect id="_x0000_s1065" style="position:absolute;left:3243;top:10300;width:267;height:288" fillcolor="#36e200"/>
              <v:rect id="_x0000_s1066" style="position:absolute;left:3243;top:10690;width:267;height:288" fillcolor="red"/>
            </v:group>
          </v:group>
        </w:pict>
      </w:r>
      <w:r>
        <w:rPr>
          <w:b/>
          <w:noProof/>
          <w:sz w:val="40"/>
          <w:szCs w:val="40"/>
          <w:u w:val="single"/>
        </w:rPr>
        <w:pict>
          <v:rect id="_x0000_s1045" style="position:absolute;left:0;text-align:left;margin-left:304.65pt;margin-top:440.2pt;width:59.1pt;height:82.15pt;z-index:251712512;v-text-anchor:middle" o:regroupid="6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View Vehicle Requests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4" style="position:absolute;left:0;text-align:left;margin-left:363.75pt;margin-top:440.2pt;width:54.8pt;height:82.15pt;z-index:251711488;v-text-anchor:middle" o:regroupid="6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Reports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2" style="position:absolute;left:0;text-align:left;margin-left:250.15pt;margin-top:440.2pt;width:54.5pt;height:82.15pt;z-index:251710464;v-text-anchor:middle" o:regroupid="6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Manage Info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1" style="position:absolute;left:0;text-align:left;margin-left:307.1pt;margin-top:279.2pt;width:61.8pt;height:82.15pt;z-index:251708416;v-text-anchor:middle" o:regroupid="5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Previous Requests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0" style="position:absolute;left:0;text-align:left;margin-left:250.4pt;margin-top:279.2pt;width:56.7pt;height:82.15pt;z-index:251707392;v-text-anchor:middle" o:regroupid="5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Request a Vehicle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51" style="position:absolute;left:0;text-align:left;margin-left:413.6pt;margin-top:115.5pt;width:45.5pt;height:82.15pt;z-index:251705344;v-text-anchor:middle" o:regroupid="4" fillcolor="red">
            <v:textbox>
              <w:txbxContent>
                <w:p w:rsidR="00F52BBB" w:rsidRDefault="00F52BBB" w:rsidP="00F52BBB">
                  <w:pPr>
                    <w:jc w:val="center"/>
                  </w:pPr>
                  <w:r>
                    <w:t>Admin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7" style="position:absolute;left:0;text-align:left;margin-left:359.1pt;margin-top:115.5pt;width:55pt;height:82.15pt;z-index:251704320;v-text-anchor:middle" o:regroupid="4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Vehicles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6" style="position:absolute;left:0;text-align:left;margin-left:299.3pt;margin-top:115.5pt;width:59.8pt;height:82.15pt;z-index:251703296;v-text-anchor:middle" o:regroupid="4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Transport Officers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43" style="position:absolute;left:0;text-align:left;margin-left:250.4pt;margin-top:115.5pt;width:48.9pt;height:82.15pt;z-index:251702272;v-text-anchor:middle" o:regroupid="4" fillcolor="red">
            <v:textbox>
              <w:txbxContent>
                <w:p w:rsidR="0044198E" w:rsidRDefault="0044198E" w:rsidP="0044198E">
                  <w:pPr>
                    <w:jc w:val="center"/>
                  </w:pPr>
                  <w:r>
                    <w:t>Travel Guides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55" style="position:absolute;left:0;text-align:left;margin-left:212.35pt;margin-top:565.05pt;width:53pt;height:51.7pt;z-index:251693056;v-text-anchor:middle" fillcolor="#36e200">
            <v:textbox>
              <w:txbxContent>
                <w:p w:rsidR="00F52BBB" w:rsidRDefault="009866A4" w:rsidP="00F52BBB">
                  <w:pPr>
                    <w:jc w:val="center"/>
                  </w:pPr>
                  <w:r>
                    <w:t>Travel Guides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54" style="position:absolute;left:0;text-align:left;margin-left:290.7pt;margin-top:565.05pt;width:53pt;height:51.7pt;z-index:251692032;v-text-anchor:middle" fillcolor="#36e200">
            <v:textbox>
              <w:txbxContent>
                <w:p w:rsidR="00F52BBB" w:rsidRDefault="009866A4" w:rsidP="00F52BBB">
                  <w:pPr>
                    <w:jc w:val="center"/>
                  </w:pPr>
                  <w:r>
                    <w:t>Vehicles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24.85pt;margin-top:279.25pt;width:125.3pt;height:160.95pt;z-index:251698176" o:connectortype="straight">
            <v:stroke endarrow="block" endarrowwidth="wide" endarrowlength="long"/>
          </v:shape>
        </w:pict>
      </w:r>
      <w:r>
        <w:rPr>
          <w:b/>
          <w:noProof/>
          <w:sz w:val="40"/>
          <w:szCs w:val="40"/>
          <w:u w:val="single"/>
        </w:rPr>
        <w:pict>
          <v:shape id="_x0000_s1058" type="#_x0000_t32" style="position:absolute;left:0;text-align:left;margin-left:124.85pt;margin-top:115.5pt;width:125.3pt;height:163.7pt;flip:y;z-index:251696128" o:connectortype="straight">
            <v:stroke endarrow="block" endarrowwidth="wide" endarrowlength="long"/>
          </v:shape>
        </w:pict>
      </w:r>
      <w:r>
        <w:rPr>
          <w:b/>
          <w:noProof/>
          <w:sz w:val="40"/>
          <w:szCs w:val="40"/>
          <w:u w:val="single"/>
        </w:rPr>
        <w:pict>
          <v:shape id="_x0000_s1059" type="#_x0000_t32" style="position:absolute;left:0;text-align:left;margin-left:124.85pt;margin-top:279.2pt;width:125.3pt;height:.05pt;z-index:251697152" o:connectortype="straight">
            <v:stroke endarrow="block" endarrowwidth="wide" endarrowlength="long"/>
          </v:shape>
        </w:pict>
      </w:r>
      <w:r>
        <w:rPr>
          <w:b/>
          <w:noProof/>
          <w:sz w:val="40"/>
          <w:szCs w:val="40"/>
          <w:u w:val="single"/>
        </w:rPr>
        <w:pict>
          <v:rect id="_x0000_s1026" style="position:absolute;left:0;text-align:left;margin-left:39.65pt;margin-top:254.05pt;width:85.2pt;height:55.65pt;z-index:251689984;v-text-anchor:middle" o:regroupid="3" fillcolor="#36e200">
            <v:textbox style="mso-next-textbox:#_x0000_s1026">
              <w:txbxContent>
                <w:p w:rsidR="0025739E" w:rsidRDefault="0025739E" w:rsidP="0025739E">
                  <w:pPr>
                    <w:jc w:val="center"/>
                  </w:pPr>
                  <w:r>
                    <w:t>Login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rect id="_x0000_s1027" style="position:absolute;left:0;text-align:left;margin-left:21.8pt;margin-top:110.9pt;width:120.4pt;height:79.45pt;z-index:251691008;v-text-anchor:middle" o:regroupid="3" fillcolor="#0505ff">
            <v:textbox style="mso-next-textbox:#_x0000_s1027">
              <w:txbxContent>
                <w:p w:rsidR="0025739E" w:rsidRPr="00F52BBB" w:rsidRDefault="0025739E" w:rsidP="0025739E">
                  <w:pPr>
                    <w:jc w:val="center"/>
                    <w:rPr>
                      <w:b/>
                    </w:rPr>
                  </w:pPr>
                  <w:r w:rsidRPr="00F52BBB">
                    <w:rPr>
                      <w:b/>
                    </w:rPr>
                    <w:t>Home</w:t>
                  </w:r>
                </w:p>
              </w:txbxContent>
            </v:textbox>
          </v:rect>
        </w:pict>
      </w:r>
      <w:r>
        <w:rPr>
          <w:b/>
          <w:noProof/>
          <w:sz w:val="40"/>
          <w:szCs w:val="40"/>
          <w:u w:val="single"/>
        </w:rPr>
        <w:pict>
          <v:shape id="_x0000_s1056" type="#_x0000_t32" style="position:absolute;left:0;text-align:left;margin-left:82.2pt;margin-top:190.35pt;width:0;height:63.7pt;z-index:251694080" o:connectortype="straight">
            <v:stroke endarrow="block" endarrowwidth="wide" endarrowlength="long"/>
          </v:shape>
        </w:pict>
      </w:r>
      <w:r>
        <w:rPr>
          <w:b/>
          <w:noProof/>
          <w:sz w:val="40"/>
          <w:szCs w:val="40"/>
          <w:u w:val="single"/>
        </w:rPr>
        <w:pict>
          <v:shape id="_x0000_s1062" type="#_x0000_t32" style="position:absolute;left:0;text-align:left;margin-left:277.8pt;margin-top:522.35pt;width:40.1pt;height:42.7pt;z-index:251721728" o:connectortype="straight">
            <v:stroke endarrow="block" endarrowwidth="wide" endarrowlength="long"/>
          </v:shape>
        </w:pict>
      </w:r>
      <w:r>
        <w:rPr>
          <w:b/>
          <w:noProof/>
          <w:sz w:val="40"/>
          <w:szCs w:val="40"/>
          <w:u w:val="single"/>
        </w:rPr>
        <w:pict>
          <v:shape id="_x0000_s1061" type="#_x0000_t32" style="position:absolute;left:0;text-align:left;margin-left:237.75pt;margin-top:522.35pt;width:40.05pt;height:42.7pt;flip:x;z-index:251720704" o:connectortype="straight">
            <v:stroke endarrow="block" endarrowwidth="wide" endarrowlength="long"/>
          </v:shape>
        </w:pict>
      </w:r>
      <w:r w:rsidR="001F5986">
        <w:rPr>
          <w:b/>
          <w:sz w:val="40"/>
          <w:szCs w:val="40"/>
          <w:u w:val="single"/>
        </w:rPr>
        <w:t xml:space="preserve">Interfaces </w:t>
      </w:r>
      <w:r w:rsidR="0025739E" w:rsidRPr="0025739E">
        <w:rPr>
          <w:b/>
          <w:sz w:val="40"/>
          <w:szCs w:val="40"/>
          <w:u w:val="single"/>
        </w:rPr>
        <w:t>Map</w:t>
      </w:r>
    </w:p>
    <w:sectPr w:rsidR="00BA28BE" w:rsidRPr="0025739E" w:rsidSect="001F598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E8" w:rsidRDefault="00965FE8" w:rsidP="0026591A">
      <w:pPr>
        <w:spacing w:after="0" w:line="240" w:lineRule="auto"/>
      </w:pPr>
      <w:r>
        <w:separator/>
      </w:r>
    </w:p>
  </w:endnote>
  <w:endnote w:type="continuationSeparator" w:id="1">
    <w:p w:rsidR="00965FE8" w:rsidRDefault="00965FE8" w:rsidP="0026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91A" w:rsidRDefault="0026591A">
    <w:pPr>
      <w:pStyle w:val="Footer"/>
    </w:pPr>
    <w:r>
      <w:t>ST II Assignment – Vehicle Reservation System</w:t>
    </w:r>
  </w:p>
  <w:p w:rsidR="0026591A" w:rsidRDefault="002659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E8" w:rsidRDefault="00965FE8" w:rsidP="0026591A">
      <w:pPr>
        <w:spacing w:after="0" w:line="240" w:lineRule="auto"/>
      </w:pPr>
      <w:r>
        <w:separator/>
      </w:r>
    </w:p>
  </w:footnote>
  <w:footnote w:type="continuationSeparator" w:id="1">
    <w:p w:rsidR="00965FE8" w:rsidRDefault="00965FE8" w:rsidP="002659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739E"/>
    <w:rsid w:val="001F5986"/>
    <w:rsid w:val="0025739E"/>
    <w:rsid w:val="0026591A"/>
    <w:rsid w:val="00324A5E"/>
    <w:rsid w:val="0044198E"/>
    <w:rsid w:val="00476ACB"/>
    <w:rsid w:val="00720626"/>
    <w:rsid w:val="00852A7C"/>
    <w:rsid w:val="00955FCF"/>
    <w:rsid w:val="00965FE8"/>
    <w:rsid w:val="009866A4"/>
    <w:rsid w:val="00BA28BE"/>
    <w:rsid w:val="00CD2A2E"/>
    <w:rsid w:val="00E97772"/>
    <w:rsid w:val="00F5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7" type="connector" idref="#_x0000_s1056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9"/>
      </o:rules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3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591A"/>
  </w:style>
  <w:style w:type="paragraph" w:styleId="Footer">
    <w:name w:val="footer"/>
    <w:basedOn w:val="Normal"/>
    <w:link w:val="FooterChar"/>
    <w:uiPriority w:val="99"/>
    <w:unhideWhenUsed/>
    <w:rsid w:val="00265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</dc:creator>
  <cp:keywords/>
  <dc:description/>
  <cp:lastModifiedBy>EJ</cp:lastModifiedBy>
  <cp:revision>5</cp:revision>
  <dcterms:created xsi:type="dcterms:W3CDTF">2012-04-06T13:00:00Z</dcterms:created>
  <dcterms:modified xsi:type="dcterms:W3CDTF">2012-04-06T14:27:00Z</dcterms:modified>
</cp:coreProperties>
</file>